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A" w:rsidRPr="00D03753" w:rsidRDefault="00E86E9D" w:rsidP="001856F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="00ED1C4B">
        <w:rPr>
          <w:rFonts w:asciiTheme="minorHAnsi" w:hAnsiTheme="minorHAnsi"/>
          <w:b/>
          <w:sz w:val="20"/>
          <w:szCs w:val="20"/>
        </w:rPr>
        <w:t>pH</w:t>
      </w:r>
      <w:proofErr w:type="spellEnd"/>
      <w:r w:rsidR="00ED1C4B">
        <w:rPr>
          <w:rFonts w:asciiTheme="minorHAnsi" w:hAnsiTheme="minorHAnsi"/>
          <w:b/>
          <w:sz w:val="20"/>
          <w:szCs w:val="20"/>
        </w:rPr>
        <w:t>, mv/EC</w:t>
      </w:r>
      <w:r w:rsidR="00E10231" w:rsidRPr="00D03753">
        <w:rPr>
          <w:rFonts w:asciiTheme="minorHAnsi" w:hAnsiTheme="minorHAnsi"/>
          <w:b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b/>
          <w:sz w:val="20"/>
          <w:szCs w:val="20"/>
        </w:rPr>
        <w:t xml:space="preserve">METRE TEKNİK </w:t>
      </w:r>
      <w:r w:rsidR="00914419">
        <w:rPr>
          <w:rFonts w:asciiTheme="minorHAnsi" w:hAnsiTheme="minorHAnsi"/>
          <w:b/>
          <w:sz w:val="20"/>
          <w:szCs w:val="20"/>
        </w:rPr>
        <w:t>ÖZELLİKLER</w:t>
      </w: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</w:t>
      </w:r>
      <w:r w:rsidR="00726AAE" w:rsidRPr="00D03753">
        <w:rPr>
          <w:rFonts w:asciiTheme="minorHAnsi" w:hAnsiTheme="minorHAnsi"/>
          <w:sz w:val="20"/>
          <w:szCs w:val="20"/>
        </w:rPr>
        <w:t xml:space="preserve">ihaz </w:t>
      </w:r>
      <w:r w:rsidR="009613DA">
        <w:rPr>
          <w:rFonts w:asciiTheme="minorHAnsi" w:hAnsiTheme="minorHAnsi"/>
          <w:sz w:val="20"/>
          <w:szCs w:val="20"/>
        </w:rPr>
        <w:t>7” TFT dokunmatik ekranlı</w:t>
      </w:r>
      <w:r w:rsidRPr="00D03753">
        <w:rPr>
          <w:rFonts w:asciiTheme="minorHAnsi" w:hAnsiTheme="minorHAnsi"/>
          <w:sz w:val="20"/>
          <w:szCs w:val="20"/>
        </w:rPr>
        <w:t xml:space="preserve"> ve masa üstü tip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, mv/ORP </w:t>
      </w:r>
      <w:r w:rsidRPr="00D03753">
        <w:rPr>
          <w:rFonts w:asciiTheme="minorHAnsi" w:hAnsiTheme="minorHAnsi"/>
          <w:sz w:val="20"/>
          <w:szCs w:val="20"/>
        </w:rPr>
        <w:t>ölçümü yapabilmelidir.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-5°C - 130°C ölçüm aralığında otomatik sıcaklık düzeltmesi (ATC) yapılabilmelidir.</w:t>
      </w:r>
    </w:p>
    <w:p w:rsidR="00D03753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5 noktalı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yapılabilmelidir.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aralığı</w:t>
      </w:r>
      <w:proofErr w:type="gramEnd"/>
      <w:r w:rsidRPr="00D03753">
        <w:rPr>
          <w:rFonts w:asciiTheme="minorHAnsi" w:hAnsiTheme="minorHAnsi"/>
          <w:sz w:val="20"/>
          <w:szCs w:val="20"/>
        </w:rPr>
        <w:t>: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-2.000 ve 20.000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0.001 / 0.01 /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sıcaklık aralığı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MTC: -30.0 to 130.0ATC: -5.0 to 130.0</w:t>
      </w:r>
      <w:r w:rsidRPr="00D03753"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Cihazın sıcaklık hassasiyeti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±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D03753">
        <w:rPr>
          <w:rFonts w:asciiTheme="minorHAnsi" w:hAnsiTheme="minorHAnsi"/>
          <w:sz w:val="20"/>
          <w:szCs w:val="20"/>
        </w:rPr>
        <w:t xml:space="preserve">Cihazın  </w:t>
      </w:r>
      <w:proofErr w:type="spellStart"/>
      <w:r w:rsidRPr="00D03753">
        <w:rPr>
          <w:rFonts w:asciiTheme="minorHAnsi" w:hAnsiTheme="minorHAnsi"/>
          <w:sz w:val="20"/>
          <w:szCs w:val="20"/>
        </w:rPr>
        <w:t>Mv</w:t>
      </w:r>
      <w:proofErr w:type="spellEnd"/>
      <w:proofErr w:type="gramEnd"/>
      <w:r w:rsidRPr="00D03753">
        <w:rPr>
          <w:rFonts w:asciiTheme="minorHAnsi" w:hAnsiTheme="minorHAnsi"/>
          <w:sz w:val="20"/>
          <w:szCs w:val="20"/>
        </w:rPr>
        <w:t xml:space="preserve"> aralığı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-2000.0 </w:t>
      </w:r>
      <w:proofErr w:type="spellStart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to</w:t>
      </w:r>
      <w:proofErr w:type="spellEnd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2000.0 ve mv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0.1 / 1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ED1C4B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doğruluğu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± 0.002 olmalıdır.</w:t>
      </w:r>
    </w:p>
    <w:p w:rsidR="00ED1C4B" w:rsidRDefault="00ED1C4B" w:rsidP="00ED1C4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D1C4B">
        <w:rPr>
          <w:rFonts w:asciiTheme="minorHAnsi" w:hAnsiTheme="minorHAnsi"/>
          <w:sz w:val="20"/>
          <w:szCs w:val="20"/>
        </w:rPr>
        <w:t>Cihazın iletkenlik aralığı 0.001 µS/</w:t>
      </w:r>
      <w:proofErr w:type="gramStart"/>
      <w:r w:rsidRPr="00ED1C4B">
        <w:rPr>
          <w:rFonts w:asciiTheme="minorHAnsi" w:hAnsiTheme="minorHAnsi"/>
          <w:sz w:val="20"/>
          <w:szCs w:val="20"/>
        </w:rPr>
        <w:t>cm …</w:t>
      </w:r>
      <w:proofErr w:type="gramEnd"/>
      <w:r w:rsidRPr="00ED1C4B">
        <w:rPr>
          <w:rFonts w:asciiTheme="minorHAnsi" w:hAnsiTheme="minorHAnsi"/>
          <w:sz w:val="20"/>
          <w:szCs w:val="20"/>
        </w:rPr>
        <w:t xml:space="preserve"> 1000 </w:t>
      </w:r>
      <w:proofErr w:type="spellStart"/>
      <w:r w:rsidRPr="00ED1C4B">
        <w:rPr>
          <w:rFonts w:asciiTheme="minorHAnsi" w:hAnsiTheme="minorHAnsi"/>
          <w:sz w:val="20"/>
          <w:szCs w:val="20"/>
        </w:rPr>
        <w:t>mS</w:t>
      </w:r>
      <w:proofErr w:type="spellEnd"/>
      <w:r w:rsidRPr="00ED1C4B">
        <w:rPr>
          <w:rFonts w:asciiTheme="minorHAnsi" w:hAnsiTheme="minorHAnsi"/>
          <w:sz w:val="20"/>
          <w:szCs w:val="20"/>
        </w:rPr>
        <w:t>/cm olmalıdır</w:t>
      </w:r>
    </w:p>
    <w:p w:rsidR="00ED1C4B" w:rsidRDefault="00ED1C4B" w:rsidP="00ED1C4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D1C4B">
        <w:rPr>
          <w:rFonts w:asciiTheme="minorHAnsi" w:hAnsiTheme="minorHAnsi"/>
          <w:sz w:val="20"/>
          <w:szCs w:val="20"/>
        </w:rPr>
        <w:t>Cihazın ile</w:t>
      </w:r>
      <w:r>
        <w:rPr>
          <w:rFonts w:asciiTheme="minorHAnsi" w:hAnsiTheme="minorHAnsi"/>
          <w:sz w:val="20"/>
          <w:szCs w:val="20"/>
        </w:rPr>
        <w:t>tkenlik ölçüm hassasiyeti 0.</w:t>
      </w:r>
      <w:proofErr w:type="gramStart"/>
      <w:r>
        <w:rPr>
          <w:rFonts w:asciiTheme="minorHAnsi" w:hAnsiTheme="minorHAnsi"/>
          <w:sz w:val="20"/>
          <w:szCs w:val="20"/>
        </w:rPr>
        <w:t xml:space="preserve">001 </w:t>
      </w:r>
      <w:r w:rsidRPr="00ED1C4B">
        <w:rPr>
          <w:rFonts w:asciiTheme="minorHAnsi" w:hAnsiTheme="minorHAnsi"/>
          <w:sz w:val="20"/>
          <w:szCs w:val="20"/>
        </w:rPr>
        <w:t xml:space="preserve"> olmalıdır</w:t>
      </w:r>
      <w:proofErr w:type="gramEnd"/>
    </w:p>
    <w:p w:rsidR="00ED1C4B" w:rsidRPr="00D03753" w:rsidRDefault="00ED1C4B" w:rsidP="00ED1C4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D1C4B">
        <w:rPr>
          <w:rFonts w:asciiTheme="minorHAnsi" w:hAnsiTheme="minorHAnsi"/>
          <w:sz w:val="20"/>
          <w:szCs w:val="20"/>
        </w:rPr>
        <w:t>Cihazın iletkenlik ölçüm doğruluğu ±0.5%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8 farklı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</w:t>
      </w:r>
      <w:r w:rsidR="00726AAE" w:rsidRPr="00D03753">
        <w:rPr>
          <w:rFonts w:asciiTheme="minorHAnsi" w:hAnsiTheme="minorHAnsi"/>
          <w:sz w:val="20"/>
          <w:szCs w:val="20"/>
        </w:rPr>
        <w:t xml:space="preserve">bu önceden tanımlanmış ve son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gösterebilir özellikte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1 adet kullanıcıya bağlı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grubu oluşturulabilmelidir.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otomatik olarak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çözeltilerini tanıyabilmelidir.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için hatırlatma ayar fonksiyonu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sabit olma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kriterini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hızlı, normal ya da hassas olarak seçilebilmelidir.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ölçümü bitirme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otomatik, zaman kontrollü ya d</w:t>
      </w:r>
      <w:r w:rsidR="00D03753">
        <w:rPr>
          <w:rFonts w:asciiTheme="minorHAnsi" w:hAnsiTheme="minorHAnsi"/>
          <w:sz w:val="20"/>
          <w:szCs w:val="20"/>
        </w:rPr>
        <w:t>a manuel özelliğini destekleyebilmelidir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tuş takımını ve ekranını kendi kendine kontrol edebilecek özelliğe sahip olmalıdır.</w:t>
      </w:r>
    </w:p>
    <w:p w:rsidR="001856FA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beraber gelen elektrot tutucusu özel tasarlanmış ergonomik yapıya (U-</w:t>
      </w:r>
      <w:proofErr w:type="spellStart"/>
      <w:r w:rsidRPr="00D03753">
        <w:rPr>
          <w:rFonts w:asciiTheme="minorHAnsi" w:hAnsiTheme="minorHAnsi"/>
          <w:sz w:val="20"/>
          <w:szCs w:val="20"/>
        </w:rPr>
        <w:t>place</w:t>
      </w:r>
      <w:proofErr w:type="spellEnd"/>
      <w:r w:rsidRPr="00D03753">
        <w:rPr>
          <w:rFonts w:asciiTheme="minorHAnsi" w:hAnsiTheme="minorHAnsi"/>
          <w:sz w:val="20"/>
          <w:szCs w:val="20"/>
        </w:rPr>
        <w:t>) sahip olup kullanıcıya konforlu bir ölçüm sağlamalıdır.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10 farklı dil seçeneği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boyutları </w:t>
      </w:r>
      <w:r w:rsidR="009613DA">
        <w:rPr>
          <w:rFonts w:asciiTheme="minorHAnsi" w:hAnsiTheme="minorHAnsi"/>
          <w:sz w:val="20"/>
          <w:szCs w:val="20"/>
        </w:rPr>
        <w:t>195x205x65</w:t>
      </w:r>
      <w:r w:rsidRPr="00D03753">
        <w:rPr>
          <w:rFonts w:asciiTheme="minorHAnsi" w:hAnsiTheme="minorHAnsi"/>
          <w:sz w:val="20"/>
          <w:szCs w:val="20"/>
        </w:rPr>
        <w:t xml:space="preserve"> mm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ile kullanıcının isteğine göre zaman aralıklı seri ölçümler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726AAE" w:rsidRPr="00D03753">
        <w:rPr>
          <w:rFonts w:asciiTheme="minorHAnsi" w:hAnsiTheme="minorHAnsi"/>
          <w:sz w:val="20"/>
          <w:szCs w:val="20"/>
        </w:rPr>
        <w:t xml:space="preserve">akıllı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sensör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 yönetimi ve yüksek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tekrarlanabilirlik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71328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ISM  özelliğine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sahip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GLP yönetmeliklerine uygun arşivleme yapabilmelidir</w:t>
      </w:r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1856FA" w:rsidRPr="00D03753">
        <w:rPr>
          <w:rFonts w:asciiTheme="minorHAnsi" w:hAnsiTheme="minorHAnsi"/>
          <w:sz w:val="20"/>
          <w:szCs w:val="20"/>
        </w:rPr>
        <w:t xml:space="preserve">USB </w:t>
      </w:r>
      <w:r w:rsidRPr="00D03753">
        <w:rPr>
          <w:rFonts w:asciiTheme="minorHAnsi" w:hAnsiTheme="minorHAnsi"/>
          <w:sz w:val="20"/>
          <w:szCs w:val="20"/>
        </w:rPr>
        <w:t>ve RS232 özellikleriyle veri alışverişini sağlayabilmelidir.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Cihazda zaman ve tarih ayarı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ürün numarası, kullanılan </w:t>
      </w:r>
      <w:proofErr w:type="spellStart"/>
      <w:r w:rsidRPr="00D03753">
        <w:rPr>
          <w:rFonts w:asciiTheme="minorHAnsi" w:hAnsiTheme="minorHAnsi"/>
          <w:sz w:val="20"/>
          <w:szCs w:val="20"/>
        </w:rPr>
        <w:t>sensörün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seri numarası ve kullanıcı ismi girilebilmelidir.</w:t>
      </w:r>
    </w:p>
    <w:p w:rsidR="001856FA" w:rsidRPr="00D03753" w:rsidRDefault="00E311E9" w:rsidP="00ED1C4B">
      <w:pPr>
        <w:numPr>
          <w:ilvl w:val="0"/>
          <w:numId w:val="1"/>
        </w:numPr>
        <w:spacing w:line="360" w:lineRule="auto"/>
        <w:ind w:right="-426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birlikte</w:t>
      </w:r>
      <w:r w:rsidR="00AE72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proofErr w:type="spellStart"/>
      <w:r w:rsidR="006D12E1">
        <w:rPr>
          <w:rFonts w:asciiTheme="minorHAnsi" w:hAnsiTheme="minorHAnsi" w:cs="Arial"/>
          <w:sz w:val="20"/>
          <w:szCs w:val="20"/>
          <w:shd w:val="clear" w:color="auto" w:fill="F8F8F8"/>
        </w:rPr>
        <w:t>Pure</w:t>
      </w:r>
      <w:proofErr w:type="spellEnd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Pro-ISM</w:t>
      </w:r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proofErr w:type="spellStart"/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>pH</w:t>
      </w:r>
      <w:proofErr w:type="spellEnd"/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ve </w:t>
      </w:r>
      <w:proofErr w:type="spellStart"/>
      <w:r w:rsidR="006D12E1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6D12E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74</w:t>
      </w:r>
      <w:r w:rsidR="00ED1C4B" w:rsidRPr="00ED1C4B">
        <w:rPr>
          <w:rFonts w:asciiTheme="minorHAnsi" w:hAnsiTheme="minorHAnsi" w:cs="Arial"/>
          <w:sz w:val="20"/>
          <w:szCs w:val="20"/>
          <w:shd w:val="clear" w:color="auto" w:fill="F8F8F8"/>
        </w:rPr>
        <w:t>1-ISM</w:t>
      </w:r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iletkenlik </w:t>
      </w:r>
      <w:proofErr w:type="spellStart"/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>elektrodu</w:t>
      </w:r>
      <w:proofErr w:type="spellEnd"/>
      <w:r w:rsidRPr="00D03753">
        <w:rPr>
          <w:rStyle w:val="apple-converted-space"/>
          <w:rFonts w:asciiTheme="minorHAnsi" w:hAnsiTheme="minorHAnsi" w:cs="Arial"/>
          <w:sz w:val="20"/>
          <w:szCs w:val="20"/>
          <w:shd w:val="clear" w:color="auto" w:fill="F8F8F8"/>
        </w:rPr>
        <w:t> </w:t>
      </w:r>
      <w:r w:rsidRPr="00D03753">
        <w:rPr>
          <w:rFonts w:asciiTheme="minorHAnsi" w:hAnsiTheme="minorHAnsi"/>
          <w:sz w:val="20"/>
          <w:szCs w:val="20"/>
        </w:rPr>
        <w:t>verilmelidir</w:t>
      </w:r>
      <w:r w:rsidR="00AE7221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hafızasında 1000 adet ölçüm saklanabilir olmalıdır.</w:t>
      </w:r>
    </w:p>
    <w:p w:rsidR="00D03753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29.Cihaz 220 V / 50 Hz ile çalışır olmalıdır.</w:t>
      </w:r>
    </w:p>
    <w:p w:rsidR="001856FA" w:rsidRDefault="00D03753" w:rsidP="00D03753">
      <w:pPr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 30.</w:t>
      </w:r>
      <w:r w:rsidR="00726AAE" w:rsidRPr="00D03753">
        <w:rPr>
          <w:rFonts w:asciiTheme="minorHAnsi" w:hAnsiTheme="minorHAnsi"/>
          <w:sz w:val="20"/>
          <w:szCs w:val="20"/>
        </w:rPr>
        <w:t>Cihazın giriş koruma seviyesi IP54 olmalıdır.</w:t>
      </w:r>
      <w:bookmarkStart w:id="0" w:name="_GoBack"/>
      <w:bookmarkEnd w:id="0"/>
    </w:p>
    <w:p w:rsidR="00D03753" w:rsidRPr="00D03753" w:rsidRDefault="00D03753" w:rsidP="00D03753">
      <w:pPr>
        <w:rPr>
          <w:rFonts w:asciiTheme="minorHAnsi" w:hAnsiTheme="minorHAnsi"/>
          <w:sz w:val="20"/>
          <w:szCs w:val="20"/>
        </w:rPr>
      </w:pP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/>
          <w:sz w:val="20"/>
          <w:szCs w:val="20"/>
        </w:rPr>
        <w:t xml:space="preserve">   31.</w:t>
      </w:r>
      <w:r w:rsidR="001856FA" w:rsidRPr="00D03753">
        <w:rPr>
          <w:rFonts w:asciiTheme="minorHAnsi" w:hAnsiTheme="minorHAnsi"/>
          <w:sz w:val="20"/>
          <w:szCs w:val="20"/>
        </w:rPr>
        <w:t xml:space="preserve">Cihaza istenildiğinde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opsiyonel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olarak harici yazıcı bağlanabilmektedir.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32.</w:t>
      </w:r>
      <w:r w:rsidR="00726AAE" w:rsidRPr="00D03753">
        <w:rPr>
          <w:rFonts w:asciiTheme="minorHAnsi" w:hAnsiTheme="minorHAnsi"/>
          <w:sz w:val="20"/>
          <w:szCs w:val="20"/>
        </w:rPr>
        <w:t>Cihaz ile beraber</w:t>
      </w:r>
      <w:r w:rsidR="00E30211">
        <w:rPr>
          <w:rFonts w:asciiTheme="minorHAnsi" w:hAnsiTheme="minorHAnsi"/>
          <w:sz w:val="20"/>
          <w:szCs w:val="20"/>
        </w:rPr>
        <w:t xml:space="preserve"> 1</w:t>
      </w:r>
      <w:r w:rsidR="00E86E9D">
        <w:rPr>
          <w:rFonts w:asciiTheme="minorHAnsi" w:hAnsiTheme="minorHAnsi"/>
          <w:sz w:val="20"/>
          <w:szCs w:val="20"/>
        </w:rPr>
        <w:t xml:space="preserve"> adet </w:t>
      </w:r>
      <w:proofErr w:type="spellStart"/>
      <w:r w:rsidR="00E86E9D">
        <w:rPr>
          <w:rFonts w:asciiTheme="minorHAnsi" w:hAnsiTheme="minorHAnsi"/>
          <w:sz w:val="20"/>
          <w:szCs w:val="20"/>
        </w:rPr>
        <w:t>ph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elektrodu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ED1C4B">
        <w:rPr>
          <w:rFonts w:asciiTheme="minorHAnsi" w:hAnsiTheme="minorHAnsi"/>
          <w:sz w:val="20"/>
          <w:szCs w:val="20"/>
        </w:rPr>
        <w:t xml:space="preserve"> 1 adet iletkenlik </w:t>
      </w:r>
      <w:proofErr w:type="spellStart"/>
      <w:r w:rsidR="00ED1C4B">
        <w:rPr>
          <w:rFonts w:asciiTheme="minorHAnsi" w:hAnsiTheme="minorHAnsi"/>
          <w:sz w:val="20"/>
          <w:szCs w:val="20"/>
        </w:rPr>
        <w:t>elektrodu</w:t>
      </w:r>
      <w:proofErr w:type="spellEnd"/>
      <w:r w:rsidR="00ED1C4B">
        <w:rPr>
          <w:rFonts w:asciiTheme="minorHAnsi" w:hAnsiTheme="minorHAnsi"/>
          <w:sz w:val="20"/>
          <w:szCs w:val="20"/>
        </w:rPr>
        <w:t xml:space="preserve">, </w:t>
      </w:r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>4.01-7.00-9.21-10.01</w:t>
      </w:r>
      <w:r w:rsidR="00ED1C4B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 xml:space="preserve">(20 ml 2’şer adet)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buffer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çözeltileri, elektrot tutucusu verilmelidir.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33.</w:t>
      </w:r>
      <w:r w:rsidR="001856FA" w:rsidRPr="00D03753">
        <w:rPr>
          <w:rFonts w:asciiTheme="minorHAnsi" w:hAnsiTheme="minorHAnsi"/>
          <w:sz w:val="20"/>
          <w:szCs w:val="20"/>
        </w:rPr>
        <w:t>Orijinal kullanma kılavuzu ve ‘Test Sertifikası’ cihaz ile birlikte verilmelidir.</w:t>
      </w:r>
    </w:p>
    <w:p w:rsid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34.</w:t>
      </w:r>
      <w:r w:rsidR="001856FA" w:rsidRPr="00D03753">
        <w:rPr>
          <w:rFonts w:asciiTheme="minorHAnsi" w:hAnsiTheme="minorHAnsi"/>
          <w:sz w:val="20"/>
          <w:szCs w:val="20"/>
        </w:rPr>
        <w:t xml:space="preserve">Cihaz üretim ve montaj hatalarına karşı 1 yıl süre ile garantilidir.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1856FA" w:rsidRPr="00D03753">
        <w:rPr>
          <w:rFonts w:asciiTheme="minorHAnsi" w:hAnsiTheme="minorHAnsi"/>
          <w:sz w:val="20"/>
          <w:szCs w:val="20"/>
        </w:rPr>
        <w:t xml:space="preserve">Elektrotlar garanti </w:t>
      </w:r>
      <w:proofErr w:type="gramStart"/>
      <w:r w:rsidR="001856FA" w:rsidRPr="00D03753">
        <w:rPr>
          <w:rFonts w:asciiTheme="minorHAnsi" w:hAnsiTheme="minorHAnsi"/>
          <w:sz w:val="20"/>
          <w:szCs w:val="20"/>
        </w:rPr>
        <w:t xml:space="preserve">kapsamı </w:t>
      </w:r>
      <w:r>
        <w:rPr>
          <w:rFonts w:asciiTheme="minorHAnsi" w:hAnsiTheme="minorHAnsi"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sz w:val="20"/>
          <w:szCs w:val="20"/>
        </w:rPr>
        <w:t>dışındadır</w:t>
      </w:r>
      <w:proofErr w:type="gramEnd"/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C21CA0" w:rsidRPr="00D03753" w:rsidRDefault="00C21CA0">
      <w:pPr>
        <w:rPr>
          <w:rFonts w:asciiTheme="minorHAnsi" w:hAnsiTheme="minorHAnsi"/>
          <w:sz w:val="20"/>
          <w:szCs w:val="20"/>
        </w:rPr>
      </w:pPr>
    </w:p>
    <w:sectPr w:rsidR="00C21CA0" w:rsidRPr="00D03753" w:rsidSect="00AE72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13D"/>
    <w:multiLevelType w:val="hybridMultilevel"/>
    <w:tmpl w:val="6EF63FC8"/>
    <w:lvl w:ilvl="0" w:tplc="041F0011">
      <w:start w:val="30"/>
      <w:numFmt w:val="decimal"/>
      <w:lvlText w:val="%1)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B128F8"/>
    <w:multiLevelType w:val="hybridMultilevel"/>
    <w:tmpl w:val="41AE1D66"/>
    <w:lvl w:ilvl="0" w:tplc="4FC22C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05864"/>
    <w:multiLevelType w:val="hybridMultilevel"/>
    <w:tmpl w:val="88DC0924"/>
    <w:lvl w:ilvl="0" w:tplc="041F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4551732A"/>
    <w:multiLevelType w:val="hybridMultilevel"/>
    <w:tmpl w:val="C8C481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A"/>
    <w:rsid w:val="001856FA"/>
    <w:rsid w:val="001C348E"/>
    <w:rsid w:val="00297C2D"/>
    <w:rsid w:val="006D12E1"/>
    <w:rsid w:val="00713285"/>
    <w:rsid w:val="00726AAE"/>
    <w:rsid w:val="0073177B"/>
    <w:rsid w:val="007C7A7F"/>
    <w:rsid w:val="00914419"/>
    <w:rsid w:val="009613DA"/>
    <w:rsid w:val="00AE2427"/>
    <w:rsid w:val="00AE7221"/>
    <w:rsid w:val="00C21CA0"/>
    <w:rsid w:val="00D03753"/>
    <w:rsid w:val="00D81EAF"/>
    <w:rsid w:val="00E10231"/>
    <w:rsid w:val="00E30211"/>
    <w:rsid w:val="00E311E9"/>
    <w:rsid w:val="00E86E9D"/>
    <w:rsid w:val="00ED1C4B"/>
    <w:rsid w:val="00F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CC01"/>
  <w15:docId w15:val="{CBF65402-843B-4890-A66F-D851755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Samak</dc:creator>
  <cp:lastModifiedBy>pc</cp:lastModifiedBy>
  <cp:revision>2</cp:revision>
  <cp:lastPrinted>2014-12-23T09:50:00Z</cp:lastPrinted>
  <dcterms:created xsi:type="dcterms:W3CDTF">2023-11-28T09:26:00Z</dcterms:created>
  <dcterms:modified xsi:type="dcterms:W3CDTF">2023-11-28T09:26:00Z</dcterms:modified>
</cp:coreProperties>
</file>